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§2-103. SHARE OF HEIRS OTHER THAN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