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§3-1004. LIABILITY OF DISTRIBUTEES TO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