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 Ownership on death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Ownership on death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§6-307. OWNERSHIP ON DEATH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