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w:t>
        <w:t xml:space="preserve"> </w:t>
      </w:r>
      <w:r>
        <w:t xml:space="preserve"> </w:t>
      </w:r>
      <w:r>
        <w:t xml:space="preserve">"Adoptee" means a person who will be or who has been adopted, regardless of whether the person is a child or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w:t>
        <w:t xml:space="preserve"> </w:t>
      </w:r>
      <w:r>
        <w:t xml:space="preserve"> </w:t>
      </w:r>
      <w:r>
        <w:t xml:space="preserve">"Child" means a person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Consent.</w:t>
        <w:t xml:space="preserve"> </w:t>
      </w:r>
      <w:r>
        <w:t xml:space="preserve"> </w:t>
      </w:r>
      <w:r>
        <w:t xml:space="preserve">"Consent," used as a noun, means a voluntary agreement to an adoption by a specific petitioner that is executed by a parent or custodian of the adoptee.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Licensed child-placing agency.</w:t>
        <w:t xml:space="preserve"> </w:t>
      </w:r>
      <w:r>
        <w:t xml:space="preserve"> </w:t>
      </w:r>
      <w:r>
        <w:t xml:space="preserve">"Licensed child-placing agency" means an agency, person, group of persons, organization, association or society licensed to operate in this State pursuant to </w:t>
      </w:r>
      <w:r>
        <w:t>Title 22, chapter 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Parent.</w:t>
        <w:t xml:space="preserve"> </w:t>
      </w:r>
      <w:r>
        <w:t xml:space="preserve"> </w:t>
      </w:r>
      <w:r>
        <w:t xml:space="preserve">"Parent" means a person who, with respect to a child:</w:t>
      </w:r>
    </w:p>
    <w:p>
      <w:pPr>
        <w:jc w:val="both"/>
        <w:spacing w:before="100" w:after="0"/>
        <w:ind w:start="720"/>
      </w:pPr>
      <w:r>
        <w:rPr/>
        <w:t>A</w:t>
        <w:t xml:space="preserve">.  </w:t>
      </w:r>
      <w:r>
        <w:rPr/>
      </w:r>
      <w:r>
        <w:t xml:space="preserve">Has established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no person described in </w:t>
      </w:r>
      <w:r>
        <w:t>paragraph A</w:t>
      </w:r>
      <w:r>
        <w:t xml:space="preserve"> exists, is the legal guardian of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Petitioner.</w:t>
        <w:t xml:space="preserve"> </w:t>
      </w:r>
      <w:r>
        <w:t xml:space="preserve"> </w:t>
      </w:r>
      <w:r>
        <w:t xml:space="preserve">"Petitioner" means a person filing a petition to adopt an adult or a child, and includes both petitioners under a joint petition, except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Putative parent.</w:t>
        <w:t xml:space="preserve"> </w:t>
      </w:r>
      <w:r>
        <w:t xml:space="preserve"> </w:t>
      </w:r>
      <w:r>
        <w:t xml:space="preserve">"Putative parent" means a person who is the alleged parent of a child but whose parentage has not been but may be legally determined in accordance with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Surrender and release.</w:t>
        <w:t xml:space="preserve"> </w:t>
      </w:r>
      <w:r>
        <w:t xml:space="preserve"> </w:t>
      </w:r>
      <w:r>
        <w:t xml:space="preserve">"Surrender and release," used as a noun, means a voluntary relinquishment of all parental rights to a child to the department or a licensed child-placing agency for the purpose of placement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