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Marshaling of assets for payment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§1854. Marshaling of assets for payment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Marshaling of assets for payment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§1854. MARSHALING OF ASSETS FOR PAYMENT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