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Executions after creditor's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4. Executions after creditor's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Executions after creditor's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504. EXECUTIONS AFTER CREDITOR'S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