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Continuance of limitations claimed for or against old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Continuance of limitations claimed for or against old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§2655. CONTINUANCE OF LIMITATIONS CLAIMED FOR OR AGAINST OLD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