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Special guardian for minor or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0. Special guardian for minor 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Special guardian for minor 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0. SPECIAL GUARDIAN FOR MINOR 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