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ction on administrator's or 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Action on administrator's or execu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ction on administrator's or execu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4. ACTION ON ADMINISTRATOR'S OR EXECU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