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Action on bond by creditor of in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Action on bond by creditor of in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Action on bond by creditor of in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3. ACTION ON BOND BY CREDITOR OF IN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