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Admissibility of results of genetic testing;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Admissibility of results of genetic testing;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§1913. ADMISSIBILITY OF RESULTS OF GENETIC TESTING;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