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§2152. DISCLOSURE OF INFORMATION IN MEDICAL SUPPORT RECOUPMENT AND CHILD SUPPORT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