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§2904. ENFORCEMENT AND MODIFICATION OF SUPPORT ORDER BY TRIBUNAL HAVING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