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2964</w:t>
        <w:t xml:space="preserve">.  </w:t>
      </w:r>
      <w:r>
        <w:rPr>
          <w:b/>
        </w:rPr>
        <w:t xml:space="preserve">Simultaneous proceedings</w:t>
      </w:r>
    </w:p>
    <w:p>
      <w:pPr>
        <w:jc w:val="both"/>
        <w:spacing w:before="100" w:after="100"/>
        <w:ind w:start="360"/>
        <w:ind w:firstLine="360"/>
      </w:pPr>
      <w:r>
        <w:rPr>
          <w:b/>
        </w:rPr>
        <w:t>1</w:t>
        <w:t xml:space="preserve">.  </w:t>
      </w:r>
      <w:r>
        <w:rPr>
          <w:b/>
        </w:rPr>
        <w:t xml:space="preserve">Exercise of jurisdiction when filed in another state.</w:t>
        <w:t xml:space="preserve"> </w:t>
      </w:r>
      <w:r>
        <w:t xml:space="preserve"> </w:t>
      </w:r>
      <w:r>
        <w:t xml:space="preserve">A tribunal of this State may exercise jurisdiction to establish a support order when the petition or comparable pleading is filed after a petition or comparable pleading is filed in another state or a foreign country only if:</w:t>
      </w:r>
    </w:p>
    <w:p>
      <w:pPr>
        <w:jc w:val="both"/>
        <w:spacing w:before="100" w:after="0"/>
        <w:ind w:start="720"/>
      </w:pPr>
      <w:r>
        <w:rPr/>
        <w:t>A</w:t>
        <w:t xml:space="preserve">.  </w:t>
      </w:r>
      <w:r>
        <w:rPr/>
      </w:r>
      <w:r>
        <w:t xml:space="preserve">The petition or comparable pleading in this State is filed before the expiration of the time allowed in the other state or the foreign country for filing a responsive pleading challenging the exercise of jurisdiction by the other state or the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w:pPr>
        <w:jc w:val="both"/>
        <w:spacing w:before="100" w:after="0"/>
        <w:ind w:start="720"/>
      </w:pPr>
      <w:r>
        <w:rPr/>
        <w:t>B</w:t>
        <w:t xml:space="preserve">.  </w:t>
      </w:r>
      <w:r>
        <w:rPr/>
      </w:r>
      <w:r>
        <w:t xml:space="preserve">The contesting party timely challenges the exercise of jurisdiction in the other state or the foreign country; and</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w:pPr>
        <w:jc w:val="both"/>
        <w:spacing w:before="100" w:after="0"/>
        <w:ind w:start="720"/>
      </w:pPr>
      <w:r>
        <w:rPr/>
        <w:t>C</w:t>
        <w:t xml:space="preserve">.  </w:t>
      </w:r>
      <w:r>
        <w:rPr/>
      </w:r>
      <w:r>
        <w:t xml:space="preserve">This State is the home state of the child, if that is a relevant factor.</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§27 (AMD); PL 2009, c. 95, §87 (AFF).]</w:t>
      </w:r>
    </w:p>
    <w:p>
      <w:pPr>
        <w:jc w:val="both"/>
        <w:spacing w:before="100" w:after="100"/>
        <w:ind w:start="360"/>
        <w:ind w:firstLine="360"/>
      </w:pPr>
      <w:r>
        <w:rPr>
          <w:b/>
        </w:rPr>
        <w:t>2</w:t>
        <w:t xml:space="preserve">.  </w:t>
      </w:r>
      <w:r>
        <w:rPr>
          <w:b/>
        </w:rPr>
        <w:t xml:space="preserve">Jurisdiction may not be exercised when filed in another state.</w:t>
        <w:t xml:space="preserve"> </w:t>
      </w:r>
      <w:r>
        <w:t xml:space="preserve"> </w:t>
      </w:r>
      <w:r>
        <w:t xml:space="preserve">A tribunal of this State may not exercise jurisdiction to establish a support order when the petition or comparable pleading is filed before a petition or comparable pleading is filed in another state or a foreign country if:</w:t>
      </w:r>
    </w:p>
    <w:p>
      <w:pPr>
        <w:jc w:val="both"/>
        <w:spacing w:before="100" w:after="0"/>
        <w:ind w:start="720"/>
      </w:pPr>
      <w:r>
        <w:rPr/>
        <w:t>A</w:t>
        <w:t xml:space="preserve">.  </w:t>
      </w:r>
      <w:r>
        <w:rPr/>
      </w:r>
      <w:r>
        <w:t xml:space="preserve">The petition or comparable pleading in the other state or the foreign country is filed before the expiration of the time allowed in this State for filing a responsive pleading challenging the exercise of jurisdiction by this State;</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w:pPr>
        <w:jc w:val="both"/>
        <w:spacing w:before="100" w:after="0"/>
        <w:ind w:start="720"/>
      </w:pPr>
      <w:r>
        <w:rPr/>
        <w:t>B</w:t>
        <w:t xml:space="preserve">.  </w:t>
      </w:r>
      <w:r>
        <w:rPr/>
      </w:r>
      <w:r>
        <w:t xml:space="preserve">The contesting party timely challenges the exercise of jurisdiction in this State; and</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C</w:t>
        <w:t xml:space="preserve">.  </w:t>
      </w:r>
      <w:r>
        <w:rPr/>
      </w:r>
      <w:r>
        <w:t xml:space="preserve">The other state or the foreign country is the home state of the child, if that is a relevant factor.</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§27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§27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§2964. Simultaneous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§2964. Simultaneous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§2964. SIMULTANEOUS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