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Enforcement</w:t>
      </w:r>
    </w:p>
    <w:p>
      <w:pPr>
        <w:jc w:val="both"/>
        <w:spacing w:before="100" w:after="100"/>
        <w:ind w:start="360"/>
        <w:ind w:firstLine="360"/>
      </w:pPr>
      <w:r>
        <w:rPr>
          <w:b/>
        </w:rPr>
        <w:t>1</w:t>
        <w:t xml:space="preserve">.  </w:t>
      </w:r>
      <w:r>
        <w:rPr>
          <w:b/>
        </w:rPr>
        <w:t xml:space="preserve">Not enforceable.</w:t>
        <w:t xml:space="preserve"> </w:t>
      </w:r>
      <w:r>
        <w:t xml:space="preserve"> </w:t>
      </w:r>
      <w:r>
        <w:t xml:space="preserve">A premarital agreement is not enforceable if the party against whom enforcement is sought proves that:</w:t>
      </w:r>
    </w:p>
    <w:p>
      <w:pPr>
        <w:jc w:val="both"/>
        <w:spacing w:before="100" w:after="0"/>
        <w:ind w:start="720"/>
      </w:pPr>
      <w:r>
        <w:rPr/>
        <w:t>A</w:t>
        <w:t xml:space="preserve">.  </w:t>
      </w:r>
      <w:r>
        <w:rPr/>
      </w:r>
      <w:r>
        <w:t xml:space="preserve">That party did not execute the agreement voluntarily;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agreement was unconscionable when it was executed and, before execution of the agreement, that party:</w:t>
      </w:r>
    </w:p>
    <w:p>
      <w:pPr>
        <w:jc w:val="both"/>
        <w:spacing w:before="100" w:after="0"/>
        <w:ind w:start="1080"/>
      </w:pPr>
      <w:r>
        <w:rPr/>
        <w:t>(</w:t>
        <w:t>1</w:t>
        <w:t xml:space="preserve">)  </w:t>
      </w:r>
      <w:r>
        <w:rPr/>
      </w:r>
      <w:r>
        <w:t xml:space="preserve">Was not provided a fair and reasonable disclosure of the property or financial obligations of the other party;</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other party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other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Support required.</w:t>
        <w:t xml:space="preserve"> </w:t>
      </w:r>
      <w:r>
        <w:t xml:space="preserve"> </w:t>
      </w:r>
      <w:r>
        <w:t xml:space="preserve">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premarital agreement must be decided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