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Eligibility and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Eligibility and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§542. ELIGIBILITY AND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