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§18 (AMD). PL 1983, c. 583, §26 (AMD). PL 1989, c. 862,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§761.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