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§770-C. Certification of batterers'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§770-C. Certification of batterers'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§770-C. CERTIFICATION OF BATTERERS'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