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w:t>
      </w:r>
    </w:p>
    <w:p>
      <w:pPr>
        <w:jc w:val="center"/>
        <w:ind w:start="360"/>
        <w:spacing w:before="300" w:after="300"/>
      </w:pPr>
      <w:r>
        <w:rPr>
          <w:b/>
        </w:rPr>
        <w:t xml:space="preserve">STUDENT INCENTIVE SCHOLARSHIP PROGRAM</w:t>
      </w:r>
    </w:p>
    <w:p>
      <w:pPr>
        <w:jc w:val="center"/>
        <w:ind w:start="360"/>
        <w:spacing w:before="300" w:after="300"/>
      </w:pPr>
      <w:r>
        <w:rPr>
          <w:b/>
        </w:rPr>
        <w:t>(REPEALED)</w:t>
      </w:r>
    </w:p>
    <w:p>
      <w:pPr>
        <w:jc w:val="both"/>
        <w:spacing w:before="100" w:after="100"/>
        <w:ind w:start="1080" w:hanging="720"/>
      </w:pPr>
      <w:r>
        <w:rPr>
          <w:b/>
        </w:rPr>
        <w:t>§</w:t>
        <w:t>11601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§84 (AMD). PL 1989, c. 559, §9 (RP). </w:t>
      </w:r>
    </w:p>
    <w:p>
      <w:pPr>
        <w:jc w:val="both"/>
        <w:spacing w:before="100" w:after="100"/>
        <w:ind w:start="1080" w:hanging="720"/>
      </w:pPr>
      <w:r>
        <w:rPr>
          <w:b/>
        </w:rPr>
        <w:t>§</w:t>
        <w:t>11602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11604</w:t>
        <w:t xml:space="preserve">.  </w:t>
      </w:r>
      <w:r>
        <w:rPr>
          <w:b/>
        </w:rPr>
        <w:t xml:space="preserve">Determination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11605</w:t>
        <w:t xml:space="preserve">.  </w:t>
      </w:r>
      <w:r>
        <w:rPr>
          <w:b/>
        </w:rPr>
        <w:t xml:space="preserve">Determination of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11606</w:t>
        <w:t xml:space="preserve">.  </w:t>
      </w:r>
      <w:r>
        <w:rPr>
          <w:b/>
        </w:rPr>
        <w:t xml:space="preserve">Schedule of reductions in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11607</w:t>
        <w:t xml:space="preserve">.  </w:t>
      </w:r>
      <w:r>
        <w:rPr>
          <w:b/>
        </w:rPr>
        <w:t xml:space="preserve">Length of grant; period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11608</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228 (AMD). PL 1985, c. 779, §56 (AMD). PL 1987, c. 795 (AMD). PL 1989, c. 443, §26 (AMD). PL 1989, c. 559, §9 (RP). PL 1989, c. 911, §3 (AMD). </w:t>
      </w:r>
    </w:p>
    <w:p>
      <w:pPr>
        <w:jc w:val="both"/>
        <w:spacing w:before="100" w:after="100"/>
        <w:ind w:start="1080" w:hanging="720"/>
      </w:pPr>
      <w:r>
        <w:rPr>
          <w:b/>
        </w:rPr>
        <w:t>§</w:t>
        <w:t>11609</w:t>
        <w:t xml:space="preserve">.  </w:t>
      </w:r>
      <w:r>
        <w:rPr>
          <w:b/>
        </w:rPr>
        <w:t xml:space="preserve">(REPEALED)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796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419. STUDENT INCENTIVE SCHOLARSHIP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 STUDENT INCENTIVE SCHOLARSHIP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419. STUDENT INCENTIVE SCHOLARSHIP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