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502-B</w:t>
      </w:r>
    </w:p>
    <w:p>
      <w:pPr>
        <w:jc w:val="center"/>
        <w:ind w:start="360"/>
        <w:spacing w:before="300" w:after="300"/>
      </w:pPr>
      <w:r>
        <w:rPr>
          <w:b/>
        </w:rPr>
        <w:t xml:space="preserve">PROFESSIONAL STANDARDS BOARD</w:t>
      </w:r>
    </w:p>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502-B. PROFESSIONAL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502-B. PROFESSIONAL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502-B. PROFESSIONAL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