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Records of educational institutions</w:t>
      </w:r>
    </w:p>
    <w:p>
      <w:pPr>
        <w:jc w:val="both"/>
        <w:spacing w:before="100" w:after="0"/>
        <w:ind w:start="360"/>
        <w:ind w:firstLine="360"/>
      </w:pPr>
      <w:r>
        <w:rPr>
          <w:b/>
        </w:rPr>
        <w:t>1</w:t>
        <w:t xml:space="preserve">.  </w:t>
      </w:r>
      <w:r>
        <w:rPr>
          <w:b/>
        </w:rPr>
        <w:t xml:space="preserve">Preservation of records.</w:t>
        <w:t xml:space="preserve"> </w:t>
      </w:r>
      <w:r>
        <w:t xml:space="preserve"> </w:t>
      </w:r>
      <w:r>
        <w:t xml:space="preserve">The trustees or officers of a post-secondary institution, on going out of existence or ceasing to function as an educational institution, shall turn over records of attendance and academic achievements by its students to the department.  The department shall preserve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Duty of the commissioner.</w:t>
        <w:t xml:space="preserve"> </w:t>
      </w:r>
      <w:r>
        <w:t xml:space="preserve"> </w:t>
      </w:r>
      <w:r>
        <w:t xml:space="preserve">The commissioner shall collect all attendance and academic records of post-secondary institutions within the State which are now extinct and deposit the records in a place of safety and accessibility for preservation and future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Preparation of transcript.</w:t>
        <w:t xml:space="preserve"> </w:t>
      </w:r>
      <w:r>
        <w:t xml:space="preserve"> </w:t>
      </w:r>
      <w:r>
        <w:t xml:space="preserve">When requested, the commissioner shall prepare transcripts of grade records from these records of extinct institutions, when they are needed by the former student for:</w:t>
      </w:r>
    </w:p>
    <w:p>
      <w:pPr>
        <w:jc w:val="both"/>
        <w:spacing w:before="100" w:after="0"/>
        <w:ind w:start="720"/>
      </w:pPr>
      <w:r>
        <w:rPr/>
        <w:t>A</w:t>
        <w:t xml:space="preserve">.  </w:t>
      </w:r>
      <w:r>
        <w:rPr/>
      </w:r>
      <w:r>
        <w:t xml:space="preserve">Further scholastic work at another institution of learning;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Certification for teaching or for other professional positions.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Copy as best evidence.</w:t>
        <w:t xml:space="preserve"> </w:t>
      </w:r>
      <w:r>
        <w:t xml:space="preserve"> </w:t>
      </w:r>
      <w:r>
        <w:t xml:space="preserve">When a transcript is made from the original and certified by the commissioner, it shall be considered and accepted as legal evidence and, for all other purposes, as if it was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Fee.</w:t>
        <w:t xml:space="preserve"> </w:t>
      </w:r>
      <w:r>
        <w:t xml:space="preserve"> </w:t>
      </w:r>
      <w:r>
        <w:t xml:space="preserve">The department shall charge a nominal fee for the actual cost of preparing those transcripts.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§10002. Records of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Records of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§10002. RECORDS OF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