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06. Governor's recommendation for funding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6. Governor's recommendation for funding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6. GOVERNOR'S RECOMMENDATION FOR FUNDING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