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15610</w:t>
        <w:t xml:space="preserve">.  </w:t>
      </w:r>
      <w:r>
        <w:rPr>
          <w:b/>
        </w:rPr>
        <w:t xml:space="preserve">Computation of state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1989, c. 875, §E29 (AMD). PL 1991, c. 528, §I8 (AMD). PL 1991, c. 528, §RRR (AFF). PL 1991, c. 591, §I8 (AMD). PL 1991, c. 625, §2 (AMD). PL 1991, c. 625, §5 (AFF). PL 2003, c. 688, §A20 (AMD). PL 2003, c. 712, §6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§15610. Computation of state share of the foundation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§15610. Computation of state share of the foundation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§15610. COMPUTATION OF STATE SHARE OF THE FOUNDATION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