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304-A</w:t>
      </w:r>
    </w:p>
    <w:p>
      <w:pPr>
        <w:jc w:val="center"/>
        <w:ind w:start="360"/>
        <w:spacing w:before="300" w:after="300"/>
      </w:pPr>
      <w:r>
        <w:rPr>
          <w:b/>
        </w:rPr>
        <w:t xml:space="preserve">STUDENT LOAN CORPORATIONS</w:t>
      </w:r>
    </w:p>
    <w:p>
      <w:pPr>
        <w:jc w:val="both"/>
        <w:spacing w:before="100" w:after="100"/>
        <w:ind w:start="1080" w:hanging="720"/>
      </w:pPr>
      <w:r>
        <w:rPr>
          <w:b/>
        </w:rPr>
        <w:t>§</w:t>
        <w:t>2281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2284</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2286</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2289</w:t>
        <w:t xml:space="preserve">.  </w:t>
      </w:r>
      <w:r>
        <w:rPr>
          <w:b/>
        </w:rPr>
        <w:t xml:space="preserve">Source of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2292</w:t>
        <w:t xml:space="preserve">.  </w:t>
      </w:r>
      <w:r>
        <w:rPr>
          <w:b/>
        </w:rPr>
        <w:t xml:space="preserve">Bonds declared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2294</w:t>
        <w:t xml:space="preserve">.  </w:t>
      </w:r>
      <w:r>
        <w:rPr>
          <w:b/>
        </w:rPr>
        <w:t xml:space="preserve">University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304-A. STUDENT LOAN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304-A. STUDENT LOAN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304-A. STUDENT LOAN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