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Criteria for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Criteria for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§213. CRITERIA FOR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