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C (AMD). PL 1971, c. 530, §6 (AMD). PL 1975, c. 510, §8 (AMD). PL 1977, c. 78, §126 (AMD). PL 1977, c. 690, §§2-A (AMD). PL 1977, c. 694, §311 (AMD). PL 1979, c. 127, §133 (RPR). PL 1981, c. 470, §A5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