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1977, c. 694, §327 (AMD). PL 1979, c. 594, §7 (AMD). PL 1981, c. 316, §L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§2373.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§2373.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