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w:t>
        <w:t xml:space="preserve">.  </w:t>
      </w:r>
      <w:r>
        <w:rPr>
          <w:b/>
        </w:rPr>
        <w:t xml:space="preserve">Authority to raise money for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§2382. Authority to raise money for adult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 Authority to raise money for adult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§2382. AUTHORITY TO RAISE MONEY FOR ADULT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