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Authority to operate nonsubsidizable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§2383. AUTHORITY TO OPERATE NONSUBSIDIZABLE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