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309-A</w:t>
        <w:t xml:space="preserve">.  </w:t>
      </w:r>
      <w:r>
        <w:rPr>
          <w:b/>
        </w:rPr>
        <w:t xml:space="preserve">Cooperative agreements funded with nonlocal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1981, c. 693,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§309-A. Cooperative agreements funded with nonlocal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§309-A. Cooperative agreements funded with nonlocal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§309-A. COOPERATIVE AGREEMENTS FUNDED WITH NONLOCAL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