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2</w:t>
        <w:t xml:space="preserve">.  </w:t>
      </w:r>
      <w:r>
        <w:rPr>
          <w:b/>
        </w:rPr>
        <w:t xml:space="preserve">School budg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8, §§3,4 (NEW). PL 1975, c. 746, §24-Y (NEW). PL 1977, c. 78, §12 (RPR). PL 1977, c. 564, §95-A (AMD). PL 1977, c. 62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2. School budg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2. School budg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52. SCHOOL BUDG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