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315 (AMD). PL 1967, c. 425, §7 (AMD). PL 1967, c. 425, §19 (AMD). PL 1969, c. 74 (AMD). PL 1969, c. 235 (AMD). PL 1969, c. 269 (AMD). PL 1971, c. 554 (AMD). PL 1973, c. 24 (AMD). PL 1973, c. 202, §3 (AMD). PL 1975, c. 746, §10 (AMD). PL 1977, c. 78, §130 (AMD). PL 1981, c. 385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§473.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§473.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