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320 (NEW). PL 1979, c. 605, §§1-4 (AMD). PL 1981, c. 693, §§1,8 (RP). PL 1983, c. 470, §1 (AMD). PL 1985, c. 506,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 Personnel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Personnel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§807. PERSONNEL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