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863</w:t>
        <w:t xml:space="preserve">.  </w:t>
      </w:r>
      <w:r>
        <w:rPr>
          <w:b/>
        </w:rPr>
        <w:t xml:space="preserve">Residency requirement;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491, §1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§863. Residency requirement; collective bargaining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§863. Residency requirement; collective bargaining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§863. RESIDENCY REQUIREMENT; COLLECTIVE BARGAINING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