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965</w:t>
        <w:t xml:space="preserve">.  </w:t>
      </w:r>
      <w:r>
        <w:rPr>
          <w:b/>
        </w:rPr>
        <w:t xml:space="preserve">Duties of State Registrar of Vital Statistics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§965. Duties of State Registrar of Vital Statistics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§965. Duties of State Registrar of Vital Statistics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§965. DUTIES OF STATE REGISTRAR OF VITAL STATISTICS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