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 Reports by party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Reports by party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§1018. REPORTS BY PARTY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