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State House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PL 1995, c. 285, §§3-8 (AMD). PL 2003, c. 44, §1 (RP). PL 2003, c. 62, §2 (AMD). PL 2003, c. 62, §§5,6 (AFF). PL 2003, c. 688, §A23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§1204. State House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State House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§1204. STATE HOUSE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