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Sealing of ballot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§699. SEALING OF BALLOT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