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2017</w:t>
        <w:t xml:space="preserve">.  </w:t>
      </w:r>
      <w:r>
        <w:rPr>
          <w:b/>
        </w:rPr>
        <w:t xml:space="preserve">Renewal</w:t>
      </w:r>
    </w:p>
    <w:p>
      <w:pPr>
        <w:jc w:val="both"/>
        <w:spacing w:before="100" w:after="100"/>
        <w:ind w:start="360"/>
        <w:ind w:firstLine="360"/>
      </w:pPr>
      <w:r>
        <w:rPr/>
      </w:r>
      <w:r>
        <w:rPr/>
      </w:r>
      <w:r>
        <w:t xml:space="preserve">A license shall expire 3 years after the date of issuance unless renewed. Licenses may be renewed in the same manner and subject to the same conditions as the issuance of the original license and upon payment of a renewal application fee of $200 for the first category and $60 for each additional category.</w:t>
      </w:r>
      <w:r>
        <w:t xml:space="preserve">  </w:t>
      </w:r>
      <w:r xmlns:wp="http://schemas.openxmlformats.org/drawingml/2010/wordprocessingDrawing" xmlns:w15="http://schemas.microsoft.com/office/word/2012/wordml">
        <w:rPr>
          <w:rFonts w:ascii="Arial" w:hAnsi="Arial" w:cs="Arial"/>
          <w:sz w:val="22"/>
          <w:szCs w:val="22"/>
        </w:rPr>
        <w:t xml:space="preserve">[PL 1987, c. 211,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§2017.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§2017.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§2017.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