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Violations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§3 (AMD). PL 1967, c. 390, §6 (AMD). PL 1971, c. 282, §13 (AMD). PL 1971, c. 621, §5 (AMD). PL 1975, c. 499,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Violations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Violations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§2215. VIOLATIONS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