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2426</w:t>
        <w:t xml:space="preserve">.  </w:t>
      </w:r>
      <w:r>
        <w:rPr>
          <w:b/>
        </w:rPr>
        <w:t xml:space="preserve">Scope</w:t>
      </w:r>
    </w:p>
    <w:p>
      <w:pPr>
        <w:jc w:val="both"/>
        <w:spacing w:before="100" w:after="100"/>
        <w:ind w:start="360"/>
        <w:ind w:firstLine="360"/>
      </w:pPr>
      <w:r>
        <w:rPr>
          <w:b/>
        </w:rPr>
        <w:t>1</w:t>
        <w:t xml:space="preserve">.  </w:t>
      </w:r>
      <w:r>
        <w:rPr>
          <w:b/>
        </w:rPr>
        <w:t xml:space="preserve">Limitations.</w:t>
        <w:t xml:space="preserve"> </w:t>
      </w:r>
      <w:r>
        <w:t xml:space="preserve"> </w:t>
      </w:r>
      <w:r>
        <w:t xml:space="preserve">This chapter does not permit any person to:</w:t>
      </w:r>
    </w:p>
    <w:p>
      <w:pPr>
        <w:jc w:val="both"/>
        <w:spacing w:before="100" w:after="0"/>
        <w:ind w:start="720"/>
      </w:pPr>
      <w:r>
        <w:rPr/>
        <w:t>A</w:t>
        <w:t xml:space="preserve">.  </w:t>
      </w:r>
      <w:r>
        <w:rPr/>
      </w:r>
      <w:r>
        <w:t xml:space="preserve">Undertake any task under the influence of cannabis when doing so would constitute negligence or professional malpractice or would otherwise violate any professional standard;</w:t>
      </w:r>
      <w:r>
        <w:t xml:space="preserve">  </w:t>
      </w:r>
      <w:r xmlns:wp="http://schemas.openxmlformats.org/drawingml/2010/wordprocessingDrawing" xmlns:w15="http://schemas.microsoft.com/office/word/2012/wordml">
        <w:rPr>
          <w:rFonts w:ascii="Arial" w:hAnsi="Arial" w:cs="Arial"/>
          <w:sz w:val="22"/>
          <w:szCs w:val="22"/>
        </w:rPr>
        <w:t xml:space="preserve">[PL 2009, c. 631, §37 (AMD); PL 2009, c. 631, §51 (AFF); PL 2021, c. 669, §5 (REV).]</w:t>
      </w:r>
    </w:p>
    <w:p>
      <w:pPr>
        <w:jc w:val="both"/>
        <w:spacing w:before="100" w:after="0"/>
        <w:ind w:start="720"/>
      </w:pPr>
      <w:r>
        <w:rPr/>
        <w:t>B</w:t>
        <w:t xml:space="preserve">.  </w:t>
      </w:r>
      <w:r>
        <w:rPr/>
      </w:r>
      <w:r>
        <w:t xml:space="preserve">Except as provided in </w:t>
      </w:r>
      <w:r>
        <w:t>subsection 1‑A</w:t>
      </w:r>
      <w:r>
        <w:t xml:space="preserve">, possess cannabis or otherwise engage in the medical use of cannabis:</w:t>
      </w:r>
    </w:p>
    <w:p>
      <w:pPr>
        <w:jc w:val="both"/>
        <w:spacing w:before="100" w:after="0"/>
        <w:ind w:start="1080"/>
      </w:pPr>
      <w:r>
        <w:rPr/>
        <w:t>(</w:t>
        <w:t>1</w:t>
        <w:t xml:space="preserve">)  </w:t>
      </w:r>
      <w:r>
        <w:rPr/>
      </w:r>
      <w:r>
        <w:t xml:space="preserve">In a school bus;</w:t>
      </w:r>
    </w:p>
    <w:p>
      <w:pPr>
        <w:jc w:val="both"/>
        <w:spacing w:before="100" w:after="0"/>
        <w:ind w:start="1080"/>
      </w:pPr>
      <w:r>
        <w:rPr/>
        <w:t>(</w:t>
        <w:t>2</w:t>
        <w:t xml:space="preserve">)  </w:t>
      </w:r>
      <w:r>
        <w:rPr/>
      </w:r>
      <w:r>
        <w:t xml:space="preserve">On the grounds of any preschool or primary or secondary school; or</w:t>
      </w:r>
    </w:p>
    <w:p>
      <w:pPr>
        <w:jc w:val="both"/>
        <w:spacing w:before="100" w:after="0"/>
        <w:ind w:start="1080"/>
      </w:pPr>
      <w:r>
        <w:rPr/>
        <w:t>(</w:t>
        <w:t>3</w:t>
        <w:t xml:space="preserve">)  </w:t>
      </w:r>
      <w:r>
        <w:rPr/>
      </w:r>
      <w:r>
        <w:t xml:space="preserve">In any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2015, c. 369, §2 (AMD); PL 2021, c. 669, §5 (REV).]</w:t>
      </w:r>
    </w:p>
    <w:p>
      <w:pPr>
        <w:jc w:val="both"/>
        <w:spacing w:before="100" w:after="0"/>
        <w:ind w:start="720"/>
      </w:pPr>
      <w:r>
        <w:rPr/>
        <w:t>C</w:t>
        <w:t xml:space="preserve">.  </w:t>
      </w:r>
      <w:r>
        <w:rPr/>
      </w:r>
      <w:r>
        <w:t xml:space="preserve">Smoke cannabis:</w:t>
      </w:r>
    </w:p>
    <w:p>
      <w:pPr>
        <w:jc w:val="both"/>
        <w:spacing w:before="100" w:after="0"/>
        <w:ind w:start="1080"/>
      </w:pPr>
      <w:r>
        <w:rPr/>
        <w:t>(</w:t>
        <w:t>1</w:t>
        <w:t xml:space="preserve">)  </w:t>
      </w:r>
      <w:r>
        <w:rPr/>
      </w:r>
      <w:r>
        <w:t xml:space="preserve">On any form of public transportation; or</w:t>
      </w:r>
    </w:p>
    <w:p>
      <w:pPr>
        <w:jc w:val="both"/>
        <w:spacing w:before="100" w:after="0"/>
        <w:ind w:start="1080"/>
      </w:pPr>
      <w:r>
        <w:rPr/>
        <w:t>(</w:t>
        <w:t>2</w:t>
        <w:t xml:space="preserve">)  </w:t>
      </w:r>
      <w:r>
        <w:rPr/>
      </w:r>
      <w:r>
        <w:t xml:space="preserve">In any public place;</w:t>
      </w:r>
      <w:r>
        <w:t xml:space="preserve">  </w:t>
      </w:r>
      <w:r xmlns:wp="http://schemas.openxmlformats.org/drawingml/2010/wordprocessingDrawing" xmlns:w15="http://schemas.microsoft.com/office/word/2012/wordml">
        <w:rPr>
          <w:rFonts w:ascii="Arial" w:hAnsi="Arial" w:cs="Arial"/>
          <w:sz w:val="22"/>
          <w:szCs w:val="22"/>
        </w:rPr>
        <w:t xml:space="preserve">[IB 2009, c. 1, §5 (NEW); PL 2021, c. 669, §5 (REV).]</w:t>
      </w:r>
    </w:p>
    <w:p>
      <w:pPr>
        <w:jc w:val="both"/>
        <w:spacing w:before="100" w:after="0"/>
        <w:ind w:start="720"/>
      </w:pPr>
      <w:r>
        <w:rPr/>
        <w:t>D</w:t>
        <w:t xml:space="preserve">.  </w:t>
      </w:r>
      <w:r>
        <w:rPr/>
      </w:r>
      <w:r>
        <w:t xml:space="preserve">Operate, navigate or be in actual physical control of any motor vehicle, aircraft, motorboat, snowmobile or all-terrain vehicle while under the influence of cannabis;</w:t>
      </w:r>
      <w:r>
        <w:t xml:space="preserve">  </w:t>
      </w:r>
      <w:r xmlns:wp="http://schemas.openxmlformats.org/drawingml/2010/wordprocessingDrawing" xmlns:w15="http://schemas.microsoft.com/office/word/2012/wordml">
        <w:rPr>
          <w:rFonts w:ascii="Arial" w:hAnsi="Arial" w:cs="Arial"/>
          <w:sz w:val="22"/>
          <w:szCs w:val="22"/>
        </w:rPr>
        <w:t xml:space="preserve">[PL 2023, c. 6, §6 (AMD).]</w:t>
      </w:r>
    </w:p>
    <w:p>
      <w:pPr>
        <w:jc w:val="both"/>
        <w:spacing w:before="100" w:after="0"/>
        <w:ind w:start="720"/>
      </w:pPr>
      <w:r>
        <w:rPr/>
        <w:t>E</w:t>
        <w:t xml:space="preserve">.  </w:t>
      </w:r>
      <w:r>
        <w:rPr/>
      </w:r>
      <w:r>
        <w:t xml:space="preserve">Use or possess cannabis plants or harvested cannabis if that person is not a qualifying patient, caregiver, registered dispensary or other person authorized to use or possess cannabis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2023, c. 6, §7 (AMD).]</w:t>
      </w:r>
    </w:p>
    <w:p>
      <w:pPr>
        <w:jc w:val="both"/>
        <w:spacing w:before="100" w:after="0"/>
        <w:ind w:start="720"/>
      </w:pPr>
      <w:r>
        <w:rPr/>
        <w:t>F</w:t>
        <w:t xml:space="preserve">.  </w:t>
      </w:r>
      <w:r>
        <w:rPr/>
      </w:r>
      <w:r>
        <w:t xml:space="preserve">Sell, offer to sell or furnish any products containing tobacco, nicotine or synthetic nicotine to any person without first obtaining a retail tobacco license in accordance with </w:t>
      </w:r>
      <w:r>
        <w:t>chapter 262‑A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 §§6-8 (AMD).]</w:t>
      </w:r>
    </w:p>
    <w:p>
      <w:pPr>
        <w:jc w:val="both"/>
        <w:spacing w:before="100" w:after="100"/>
        <w:ind w:start="360"/>
        <w:ind w:firstLine="360"/>
      </w:pPr>
      <w:r>
        <w:rPr>
          <w:b/>
        </w:rPr>
        <w:t>1-A</w:t>
        <w:t xml:space="preserve">.  </w:t>
      </w:r>
      <w:r>
        <w:rPr>
          <w:b/>
        </w:rPr>
        <w:t xml:space="preserve">School exceptions.</w:t>
        <w:t xml:space="preserve"> </w:t>
      </w:r>
      <w:r>
        <w:t xml:space="preserve"> </w:t>
      </w:r>
      <w:r>
        <w:t xml:space="preserve">Notwithstanding </w:t>
      </w:r>
      <w:r>
        <w:t>subsection 1, paragraph B</w:t>
      </w:r>
      <w:r>
        <w:t xml:space="preserve">, a caregiver designated pursuant to </w:t>
      </w:r>
      <w:r>
        <w:t>section 2423‑A, subsection 1, paragraph F‑1</w:t>
      </w:r>
      <w:r>
        <w:t xml:space="preserve">, subparagraph (4) or the parent, legal guardian or person having legal custody of a qualifying patient may, for the benefit of the qualifying patient, possess and administer harvested cannabis in a school bus and on the grounds of the preschool or primary or secondary school in which the qualifying patient is enrolled only if:</w:t>
      </w:r>
    </w:p>
    <w:p>
      <w:pPr>
        <w:jc w:val="both"/>
        <w:spacing w:before="100" w:after="0"/>
        <w:ind w:start="720"/>
      </w:pPr>
      <w:r>
        <w:rPr/>
        <w:t>A</w:t>
        <w:t xml:space="preserve">.  </w:t>
      </w:r>
      <w:r>
        <w:rPr/>
      </w:r>
      <w:r>
        <w:t xml:space="preserve">A medical provider has provided the qualifying patient with a current written certification for the medical use of cannabis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§14 (AMD); PL 2021, c. 669, §5 (REV).]</w:t>
      </w:r>
    </w:p>
    <w:p>
      <w:pPr>
        <w:jc w:val="both"/>
        <w:spacing w:before="100" w:after="0"/>
        <w:ind w:start="720"/>
      </w:pPr>
      <w:r>
        <w:rPr/>
        <w:t>B</w:t>
        <w:t xml:space="preserve">.  </w:t>
      </w:r>
      <w:r>
        <w:rPr/>
      </w:r>
      <w:r>
        <w:t xml:space="preserve">Possession of harvested cannabis is for the purpose of administering cannabis to the qualifying patient; and</w:t>
      </w:r>
      <w:r>
        <w:t xml:space="preserve">  </w:t>
      </w:r>
      <w:r xmlns:wp="http://schemas.openxmlformats.org/drawingml/2010/wordprocessingDrawing" xmlns:w15="http://schemas.microsoft.com/office/word/2012/wordml">
        <w:rPr>
          <w:rFonts w:ascii="Arial" w:hAnsi="Arial" w:cs="Arial"/>
          <w:sz w:val="22"/>
          <w:szCs w:val="22"/>
        </w:rPr>
        <w:t xml:space="preserve">[PL 2017, c. 452, §14 (AMD); PL 2021, c. 669, §5 (REV).]</w:t>
      </w:r>
    </w:p>
    <w:p>
      <w:pPr>
        <w:jc w:val="both"/>
        <w:spacing w:before="100" w:after="0"/>
        <w:ind w:start="720"/>
      </w:pPr>
      <w:r>
        <w:rPr/>
        <w:t>C</w:t>
        <w:t xml:space="preserve">.  </w:t>
      </w:r>
      <w:r>
        <w:rPr/>
      </w:r>
      <w:r>
        <w:t xml:space="preserve">The parent, legal guardian or person having legal custody of a qualifying patient enrolled in the preschool or primary or secondary school has notified the school that a caregiver has been designated on behalf of the qualifying patient to possess and administer harvested cannabis to the qualifying patient.</w:t>
      </w:r>
      <w:r>
        <w:t xml:space="preserve">  </w:t>
      </w:r>
      <w:r xmlns:wp="http://schemas.openxmlformats.org/drawingml/2010/wordprocessingDrawing" xmlns:w15="http://schemas.microsoft.com/office/word/2012/wordml">
        <w:rPr>
          <w:rFonts w:ascii="Arial" w:hAnsi="Arial" w:cs="Arial"/>
          <w:sz w:val="22"/>
          <w:szCs w:val="22"/>
        </w:rPr>
        <w:t xml:space="preserve">[PL 2017, c. 452, §14 (NEW); PL 2021, c. 669, §5 (REV).]</w:t>
      </w:r>
    </w:p>
    <w:p>
      <w:pPr>
        <w:jc w:val="both"/>
        <w:spacing w:before="100" w:after="0"/>
        <w:ind w:start="360"/>
      </w:pPr>
      <w:r>
        <w:rPr/>
      </w:r>
      <w:r>
        <w:rPr/>
      </w:r>
      <w:r>
        <w:t xml:space="preserve">Harvested cannabis possessed or administered in accordance with this subsection may not be in a form that permits the qualifying patient to engage in smoking.  For the purposes of this subsection, "smoking" has the same meaning as in </w:t>
      </w:r>
      <w:r>
        <w:t>section 1541, subsection 6</w:t>
      </w:r>
      <w:r>
        <w:t xml:space="preserve">, except that "smoking" does not include the use of a nebulizer.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§14 (AMD); PL 2021, c. 669, §5 (REV).]</w:t>
      </w:r>
    </w:p>
    <w:p>
      <w:pPr>
        <w:jc w:val="both"/>
        <w:spacing w:before="100" w:after="100"/>
        <w:ind w:start="360"/>
        <w:ind w:firstLine="360"/>
      </w:pPr>
      <w:r>
        <w:rPr>
          <w:b/>
        </w:rPr>
        <w:t>2</w:t>
        <w:t xml:space="preserve">.  </w:t>
      </w:r>
      <w:r>
        <w:rPr>
          <w:b/>
        </w:rPr>
        <w:t xml:space="preserve">Construction.</w:t>
        <w:t xml:space="preserve"> </w:t>
      </w:r>
      <w:r>
        <w:t xml:space="preserve"> </w:t>
      </w:r>
      <w:r>
        <w:t xml:space="preserve">This chapter may not be construed to require:</w:t>
      </w:r>
    </w:p>
    <w:p>
      <w:pPr>
        <w:jc w:val="both"/>
        <w:spacing w:before="100" w:after="0"/>
        <w:ind w:start="720"/>
      </w:pPr>
      <w:r>
        <w:rPr/>
        <w:t>A</w:t>
        <w:t xml:space="preserve">.  </w:t>
      </w:r>
      <w:r>
        <w:rPr/>
      </w:r>
      <w:r>
        <w:t xml:space="preserve">A government medical assistance program or private health insurer to reimburse a person for costs associated with the medical use of cannabis; or</w:t>
      </w:r>
      <w:r>
        <w:t xml:space="preserve">  </w:t>
      </w:r>
      <w:r xmlns:wp="http://schemas.openxmlformats.org/drawingml/2010/wordprocessingDrawing" xmlns:w15="http://schemas.microsoft.com/office/word/2012/wordml">
        <w:rPr>
          <w:rFonts w:ascii="Arial" w:hAnsi="Arial" w:cs="Arial"/>
          <w:sz w:val="22"/>
          <w:szCs w:val="22"/>
        </w:rPr>
        <w:t xml:space="preserve">[IB 2009, c. 1, §5 (NEW); PL 2021, c. 669, §5 (REV).]</w:t>
      </w:r>
    </w:p>
    <w:p>
      <w:pPr>
        <w:jc w:val="both"/>
        <w:spacing w:before="100" w:after="0"/>
        <w:ind w:start="720"/>
      </w:pPr>
      <w:r>
        <w:rPr/>
        <w:t>B</w:t>
        <w:t xml:space="preserve">.  </w:t>
      </w:r>
      <w:r>
        <w:rPr/>
      </w:r>
      <w:r>
        <w:t xml:space="preserve">An employer to accommodate the ingestion of cannabis in any workplace or any employee working while under the influence of cannabis.</w:t>
      </w:r>
      <w:r>
        <w:t xml:space="preserve">  </w:t>
      </w:r>
      <w:r xmlns:wp="http://schemas.openxmlformats.org/drawingml/2010/wordprocessingDrawing" xmlns:w15="http://schemas.microsoft.com/office/word/2012/wordml">
        <w:rPr>
          <w:rFonts w:ascii="Arial" w:hAnsi="Arial" w:cs="Arial"/>
          <w:sz w:val="22"/>
          <w:szCs w:val="22"/>
        </w:rPr>
        <w:t xml:space="preserve">[IB 2009, c. 1, §5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2021, c. 669, §5 (REV).]</w:t>
      </w:r>
    </w:p>
    <w:p>
      <w:pPr>
        <w:jc w:val="both"/>
        <w:spacing w:before="100" w:after="0"/>
        <w:ind w:start="360"/>
        <w:ind w:firstLine="360"/>
      </w:pPr>
      <w:r>
        <w:rPr>
          <w:b/>
        </w:rPr>
        <w:t>3</w:t>
        <w:t xml:space="preserve">.  </w:t>
      </w:r>
      <w:r>
        <w:rPr>
          <w:b/>
        </w:rPr>
        <w:t xml:space="preserve">Penalty for fraudulent representation.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§39 (RP); PL 2009, c. 631, §51 (AFF).]</w:t>
      </w:r>
    </w:p>
    <w:p>
      <w:pPr>
        <w:jc w:val="both"/>
        <w:spacing w:before="100" w:after="100"/>
        <w:ind w:start="360"/>
        <w:ind w:firstLine="360"/>
      </w:pPr>
      <w:r>
        <w:rPr>
          <w:b/>
        </w:rPr>
        <w:t>3-A</w:t>
        <w:t xml:space="preserve">.  </w:t>
      </w:r>
      <w:r>
        <w:rPr>
          <w:b/>
        </w:rPr>
        <w:t xml:space="preserve">Penalty for fraud.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§§37-39 (AMD). PL 2009, c. 631, §51 (AFF). PL 2011, c. 407, Pt. B, §§30, 31 (AMD). PL 2015, c. 369, §§2, 3 (AMD). PL 2017, c. 452, §§13-15 (AMD). PL 2019, c. 331, §32 (AMD). PL 2021, c. 669, §5 (REV). PL 2023, c. 6,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§2426.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§2426.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§2426.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