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Funding of the Hospital Uncompensated Care and Governmental Payment Shortfall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§3191. FUNDING OF THE HOSPITAL UNCOMPENSATED CARE AND GOVERNMENTAL PAYMENT SHORTFALL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