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Executive director and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785, §B84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 Executive director and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Executive director and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§384. EXECUTIVE DIRECTOR AND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