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§233 (AMD). PL 1983, c. 409, §4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