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w:t>
        <w:t xml:space="preserve">.  </w:t>
      </w:r>
      <w:r>
        <w:rPr>
          <w:b/>
        </w:rPr>
        <w:t xml:space="preserve">United States Nuclear Regulatory Commission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1997, c. 686, §6 (AMD). PL 2005, c. 254, §B6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§665. United States Nuclear Regulatory Commission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 United States Nuclear Regulatory Commission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§665. UNITED STATES NUCLEAR REGULATORY COMMISSION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