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§§1-3 (AMD). PL 1989, c. 790, §5 (AMD). PL 1989, c. 934, §§B2,5 (AMD).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