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309, §1 (AMD). PL 1983, c. 691, §1 (AMD). PL 1987, c. 389, §1 (AMD). PL 1987, c. 774, §3 (AMD). PL 1997, c. 494, §6 (AMD). PL 1997, c. 494, §15 (AFF). PL 1999, c. 363,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§7702. Violation;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 Violation;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§7702. VIOLATION;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