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Use of joint fund with Town Road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745, §2 (AMD). PL 1977, c. 405, §5 (RPR). PL 1981, c. 492, §C20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§1108. Use of joint fund with Town Road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Use of joint fund with Town Road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§1108. USE OF JOINT FUND WITH TOWN ROAD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