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Provisions in case of default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Provisions in case of default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§1975. PROVISIONS IN CASE OF DEFAULT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