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Bridge capital improvement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Bridge capital improvement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§567. BRIDGE CAPITAL IMPROVEMENT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